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E80EF" w14:textId="77777777" w:rsidR="00C55AB8" w:rsidRPr="008A38BB" w:rsidRDefault="00C55AB8">
      <w:pPr>
        <w:pStyle w:val="NormalWeb"/>
        <w:spacing w:before="0" w:beforeAutospacing="0" w:after="160" w:afterAutospacing="0"/>
      </w:pPr>
      <w:r w:rsidRPr="008A38BB">
        <w:rPr>
          <w:rFonts w:ascii="Calibri" w:hAnsi="Calibri"/>
          <w:color w:val="000000"/>
        </w:rPr>
        <w:t>            Class-     LL.M. 4</w:t>
      </w:r>
      <w:r w:rsidRPr="008A38BB">
        <w:rPr>
          <w:rFonts w:ascii="Calibri" w:hAnsi="Calibri"/>
          <w:color w:val="000000"/>
          <w:vertAlign w:val="superscript"/>
        </w:rPr>
        <w:t>th</w:t>
      </w:r>
      <w:r w:rsidRPr="008A38BB">
        <w:rPr>
          <w:rFonts w:ascii="Calibri" w:hAnsi="Calibri"/>
          <w:color w:val="000000"/>
        </w:rPr>
        <w:t xml:space="preserve"> Semester </w:t>
      </w:r>
    </w:p>
    <w:p w14:paraId="3124FC5C" w14:textId="77777777" w:rsidR="00C55AB8" w:rsidRPr="008A38BB" w:rsidRDefault="00C55AB8">
      <w:pPr>
        <w:pStyle w:val="NormalWeb"/>
        <w:spacing w:before="0" w:beforeAutospacing="0" w:after="160" w:afterAutospacing="0"/>
      </w:pPr>
      <w:r w:rsidRPr="008A38BB">
        <w:rPr>
          <w:rFonts w:ascii="Calibri" w:hAnsi="Calibri"/>
          <w:color w:val="000000"/>
        </w:rPr>
        <w:t xml:space="preserve">Course </w:t>
      </w:r>
      <w:proofErr w:type="spellStart"/>
      <w:r w:rsidRPr="008A38BB">
        <w:rPr>
          <w:rFonts w:ascii="Calibri" w:hAnsi="Calibri"/>
          <w:color w:val="000000"/>
        </w:rPr>
        <w:t>ll</w:t>
      </w:r>
      <w:proofErr w:type="spellEnd"/>
      <w:r w:rsidRPr="008A38BB">
        <w:rPr>
          <w:rFonts w:ascii="Calibri" w:hAnsi="Calibri"/>
          <w:color w:val="000000"/>
        </w:rPr>
        <w:t xml:space="preserve"> HUMAN </w:t>
      </w:r>
      <w:proofErr w:type="gramStart"/>
      <w:r w:rsidRPr="008A38BB">
        <w:rPr>
          <w:rFonts w:ascii="Calibri" w:hAnsi="Calibri"/>
          <w:color w:val="000000"/>
        </w:rPr>
        <w:t>RIGHTS :</w:t>
      </w:r>
      <w:proofErr w:type="gramEnd"/>
      <w:r w:rsidRPr="008A38BB">
        <w:rPr>
          <w:rFonts w:ascii="Calibri" w:hAnsi="Calibri"/>
          <w:color w:val="000000"/>
        </w:rPr>
        <w:t xml:space="preserve"> CONSTITUTION OF INDIA</w:t>
      </w:r>
    </w:p>
    <w:p w14:paraId="72F21D5A" w14:textId="77777777" w:rsidR="00C55AB8" w:rsidRPr="008A38BB" w:rsidRDefault="00C55AB8">
      <w:pPr>
        <w:pStyle w:val="NormalWeb"/>
        <w:spacing w:before="0" w:beforeAutospacing="0" w:after="160" w:afterAutospacing="0"/>
      </w:pPr>
      <w:r w:rsidRPr="008A38BB">
        <w:rPr>
          <w:rFonts w:ascii="Calibri" w:hAnsi="Calibri"/>
          <w:color w:val="000000"/>
        </w:rPr>
        <w:t>                       (SLM LAW 01 401</w:t>
      </w:r>
      <w:proofErr w:type="gramStart"/>
      <w:r w:rsidRPr="008A38BB">
        <w:rPr>
          <w:rFonts w:ascii="Calibri" w:hAnsi="Calibri"/>
          <w:color w:val="000000"/>
        </w:rPr>
        <w:t>  E</w:t>
      </w:r>
      <w:proofErr w:type="gramEnd"/>
      <w:r w:rsidRPr="008A38BB">
        <w:rPr>
          <w:rFonts w:ascii="Calibri" w:hAnsi="Calibri"/>
          <w:color w:val="000000"/>
        </w:rPr>
        <w:t xml:space="preserve"> 4105)</w:t>
      </w:r>
    </w:p>
    <w:p w14:paraId="4D5CEDEC" w14:textId="77777777" w:rsidR="00C55AB8" w:rsidRPr="008A38BB" w:rsidRDefault="00C55AB8">
      <w:pPr>
        <w:rPr>
          <w:rFonts w:eastAsia="Times New Roman"/>
          <w:sz w:val="24"/>
          <w:szCs w:val="24"/>
        </w:rPr>
      </w:pPr>
      <w:bookmarkStart w:id="0" w:name="_GoBack"/>
    </w:p>
    <w:bookmarkEnd w:id="0"/>
    <w:p w14:paraId="012043B1" w14:textId="77777777" w:rsidR="00C55AB8" w:rsidRPr="008A38BB" w:rsidRDefault="00C55AB8">
      <w:pPr>
        <w:pStyle w:val="NormalWeb"/>
        <w:spacing w:before="0" w:beforeAutospacing="0" w:after="160" w:afterAutospacing="0"/>
      </w:pPr>
      <w:r w:rsidRPr="008A38BB">
        <w:rPr>
          <w:rFonts w:ascii="Calibri" w:hAnsi="Calibri"/>
          <w:color w:val="000000"/>
        </w:rPr>
        <w:t>Unit-1 </w:t>
      </w:r>
    </w:p>
    <w:p w14:paraId="4DD17F51" w14:textId="77777777" w:rsidR="00C55AB8" w:rsidRPr="008A38BB" w:rsidRDefault="00C55AB8">
      <w:pPr>
        <w:rPr>
          <w:rFonts w:eastAsia="Times New Roman"/>
          <w:sz w:val="24"/>
          <w:szCs w:val="24"/>
        </w:rPr>
      </w:pPr>
    </w:p>
    <w:p w14:paraId="790E3219" w14:textId="77777777" w:rsidR="00C55AB8" w:rsidRPr="008A38BB" w:rsidRDefault="003E12D8">
      <w:pPr>
        <w:pStyle w:val="NormalWeb"/>
        <w:spacing w:before="0" w:beforeAutospacing="0" w:after="160" w:afterAutospacing="0"/>
      </w:pPr>
      <w:hyperlink r:id="rId6" w:history="1">
        <w:r w:rsidR="00C55AB8" w:rsidRPr="008A38BB">
          <w:rPr>
            <w:rStyle w:val="Hyperlink"/>
            <w:rFonts w:ascii="Arial" w:hAnsi="Arial" w:cs="Arial"/>
            <w:color w:val="4285F4"/>
          </w:rPr>
          <w:t>https://www.marxists.org/archive/markovic/1981/human-rights.htm</w:t>
        </w:r>
      </w:hyperlink>
    </w:p>
    <w:p w14:paraId="30A4CF10" w14:textId="77777777" w:rsidR="00C55AB8" w:rsidRPr="008A38BB" w:rsidRDefault="00C55AB8">
      <w:pPr>
        <w:spacing w:after="240"/>
        <w:rPr>
          <w:rFonts w:eastAsia="Times New Roman"/>
          <w:sz w:val="24"/>
          <w:szCs w:val="24"/>
        </w:rPr>
      </w:pPr>
    </w:p>
    <w:p w14:paraId="3DA85488" w14:textId="77777777" w:rsidR="00C55AB8" w:rsidRPr="008A38BB" w:rsidRDefault="003E12D8">
      <w:pPr>
        <w:pStyle w:val="NormalWeb"/>
        <w:spacing w:before="0" w:beforeAutospacing="0" w:after="160" w:afterAutospacing="0"/>
      </w:pPr>
      <w:hyperlink r:id="rId7" w:history="1">
        <w:r w:rsidR="00C55AB8" w:rsidRPr="008A38BB">
          <w:rPr>
            <w:rStyle w:val="Hyperlink"/>
            <w:rFonts w:ascii="Arial" w:hAnsi="Arial" w:cs="Arial"/>
            <w:color w:val="4285F4"/>
          </w:rPr>
          <w:t>https://www.researchgate.net/publication/331085996_HISTORICAL_DEVELOPMENT_OF_HUMAN_RIGHTS</w:t>
        </w:r>
      </w:hyperlink>
    </w:p>
    <w:p w14:paraId="7DBFB653" w14:textId="77777777" w:rsidR="00C55AB8" w:rsidRPr="008A38BB" w:rsidRDefault="00C55AB8">
      <w:pPr>
        <w:rPr>
          <w:rFonts w:eastAsia="Times New Roman"/>
          <w:sz w:val="24"/>
          <w:szCs w:val="24"/>
        </w:rPr>
      </w:pPr>
    </w:p>
    <w:p w14:paraId="3EC294F3" w14:textId="77777777" w:rsidR="00C55AB8" w:rsidRPr="008A38BB" w:rsidRDefault="003E12D8">
      <w:pPr>
        <w:pStyle w:val="NormalWeb"/>
        <w:spacing w:before="0" w:beforeAutospacing="0" w:after="160" w:afterAutospacing="0"/>
      </w:pPr>
      <w:hyperlink r:id="rId8" w:history="1">
        <w:r w:rsidR="00C55AB8" w:rsidRPr="008A38BB">
          <w:rPr>
            <w:rStyle w:val="Hyperlink"/>
            <w:rFonts w:ascii="Arial" w:hAnsi="Arial" w:cs="Arial"/>
            <w:color w:val="4285F4"/>
          </w:rPr>
          <w:t>https://vikaspedia.in/social-welfare/human-rights/universal-declaration-of-human-rights</w:t>
        </w:r>
      </w:hyperlink>
    </w:p>
    <w:p w14:paraId="49D8FF6D" w14:textId="77777777" w:rsidR="00C55AB8" w:rsidRPr="008A38BB" w:rsidRDefault="00C55AB8">
      <w:pPr>
        <w:rPr>
          <w:rFonts w:eastAsia="Times New Roman"/>
          <w:sz w:val="24"/>
          <w:szCs w:val="24"/>
        </w:rPr>
      </w:pPr>
    </w:p>
    <w:p w14:paraId="24CBC793" w14:textId="77777777" w:rsidR="00C55AB8" w:rsidRPr="008A38BB" w:rsidRDefault="003E12D8">
      <w:pPr>
        <w:pStyle w:val="NormalWeb"/>
        <w:spacing w:before="0" w:beforeAutospacing="0" w:after="160" w:afterAutospacing="0"/>
      </w:pPr>
      <w:hyperlink r:id="rId9" w:history="1">
        <w:r w:rsidR="00C55AB8" w:rsidRPr="008A38BB">
          <w:rPr>
            <w:rStyle w:val="Hyperlink"/>
            <w:rFonts w:ascii="Arial" w:hAnsi="Arial" w:cs="Arial"/>
            <w:color w:val="4285F4"/>
          </w:rPr>
          <w:t>https://www.lawteacher.net/free-law-essays/international-law/universalism-and-cultural-relativism-in-human-rights-international-law-essay.php</w:t>
        </w:r>
      </w:hyperlink>
    </w:p>
    <w:p w14:paraId="38B4171D" w14:textId="77777777" w:rsidR="00C55AB8" w:rsidRPr="008A38BB" w:rsidRDefault="00C55AB8">
      <w:pPr>
        <w:rPr>
          <w:rFonts w:eastAsia="Times New Roman"/>
          <w:sz w:val="24"/>
          <w:szCs w:val="24"/>
        </w:rPr>
      </w:pPr>
    </w:p>
    <w:p w14:paraId="6FE77CAA" w14:textId="77777777" w:rsidR="00C55AB8" w:rsidRPr="008A38BB" w:rsidRDefault="003E12D8">
      <w:pPr>
        <w:pStyle w:val="NormalWeb"/>
        <w:spacing w:before="0" w:beforeAutospacing="0" w:after="160" w:afterAutospacing="0"/>
      </w:pPr>
      <w:hyperlink r:id="rId10" w:history="1">
        <w:r w:rsidR="00C55AB8" w:rsidRPr="008A38BB">
          <w:rPr>
            <w:rStyle w:val="Hyperlink"/>
            <w:rFonts w:ascii="Arial" w:hAnsi="Arial" w:cs="Arial"/>
            <w:color w:val="4285F4"/>
          </w:rPr>
          <w:t>https://www.researchgate.net/publication/325817755_Between_Individual_Rights_and_Group_Rights</w:t>
        </w:r>
      </w:hyperlink>
    </w:p>
    <w:p w14:paraId="1EA66A64" w14:textId="77777777" w:rsidR="00C55AB8" w:rsidRPr="008A38BB" w:rsidRDefault="00C55AB8">
      <w:pPr>
        <w:rPr>
          <w:rFonts w:eastAsia="Times New Roman"/>
          <w:sz w:val="24"/>
          <w:szCs w:val="24"/>
        </w:rPr>
      </w:pPr>
    </w:p>
    <w:p w14:paraId="714C2FB4" w14:textId="77777777" w:rsidR="00C55AB8" w:rsidRPr="008A38BB" w:rsidRDefault="003E12D8">
      <w:pPr>
        <w:pStyle w:val="NormalWeb"/>
        <w:spacing w:before="0" w:beforeAutospacing="0" w:after="160" w:afterAutospacing="0"/>
      </w:pPr>
      <w:hyperlink r:id="rId11" w:history="1">
        <w:r w:rsidR="00C55AB8" w:rsidRPr="008A38BB">
          <w:rPr>
            <w:rStyle w:val="Hyperlink"/>
            <w:rFonts w:ascii="Arial" w:hAnsi="Arial" w:cs="Arial"/>
            <w:color w:val="4285F4"/>
          </w:rPr>
          <w:t>https://www.researchgate.net/publication/323545214_Globalization_and_Human_Rights</w:t>
        </w:r>
      </w:hyperlink>
    </w:p>
    <w:p w14:paraId="12CF0122" w14:textId="77777777" w:rsidR="00C55AB8" w:rsidRPr="008A38BB" w:rsidRDefault="00C55AB8">
      <w:pPr>
        <w:rPr>
          <w:rFonts w:eastAsia="Times New Roman"/>
          <w:sz w:val="24"/>
          <w:szCs w:val="24"/>
        </w:rPr>
      </w:pPr>
    </w:p>
    <w:p w14:paraId="2A6B28D4" w14:textId="77777777" w:rsidR="00C55AB8" w:rsidRPr="008A38BB" w:rsidRDefault="003E12D8">
      <w:pPr>
        <w:pStyle w:val="NormalWeb"/>
        <w:spacing w:before="0" w:beforeAutospacing="0" w:after="160" w:afterAutospacing="0"/>
      </w:pPr>
      <w:hyperlink r:id="rId12" w:history="1">
        <w:r w:rsidR="00C55AB8" w:rsidRPr="008A38BB">
          <w:rPr>
            <w:rStyle w:val="Hyperlink"/>
            <w:rFonts w:ascii="Arial" w:hAnsi="Arial" w:cs="Arial"/>
            <w:color w:val="4285F4"/>
          </w:rPr>
          <w:t>https://www.ohchr.org/en/professionalinterest/pages/ccpr.aspx</w:t>
        </w:r>
      </w:hyperlink>
    </w:p>
    <w:p w14:paraId="6C0A1EAF" w14:textId="77777777" w:rsidR="00C55AB8" w:rsidRPr="008A38BB" w:rsidRDefault="00C55AB8">
      <w:pPr>
        <w:rPr>
          <w:rFonts w:eastAsia="Times New Roman"/>
          <w:sz w:val="24"/>
          <w:szCs w:val="24"/>
        </w:rPr>
      </w:pPr>
    </w:p>
    <w:p w14:paraId="5B481F53" w14:textId="265D7C0B" w:rsidR="00C55AB8" w:rsidRDefault="003E12D8">
      <w:pPr>
        <w:pStyle w:val="NormalWeb"/>
        <w:spacing w:before="0" w:beforeAutospacing="0" w:after="160" w:afterAutospacing="0"/>
      </w:pPr>
      <w:hyperlink r:id="rId13" w:history="1">
        <w:r w:rsidR="00C55AB8" w:rsidRPr="008A38BB">
          <w:rPr>
            <w:rStyle w:val="Hyperlink"/>
            <w:rFonts w:ascii="Arial" w:hAnsi="Arial" w:cs="Arial"/>
            <w:color w:val="4285F4"/>
          </w:rPr>
          <w:t>https://www.ohchr.org/en/professionalinterest/pages/cescr.aspx</w:t>
        </w:r>
      </w:hyperlink>
    </w:p>
    <w:p w14:paraId="55FA5C5D" w14:textId="7E21CA90" w:rsidR="008D2842" w:rsidRPr="008A38BB" w:rsidRDefault="003E12D8">
      <w:pPr>
        <w:pStyle w:val="NormalWeb"/>
        <w:spacing w:before="0" w:beforeAutospacing="0" w:after="160" w:afterAutospacing="0"/>
      </w:pPr>
      <w:hyperlink r:id="rId14" w:history="1">
        <w:r w:rsidR="00AF292E" w:rsidRPr="00E8797A">
          <w:rPr>
            <w:rStyle w:val="Hyperlink"/>
          </w:rPr>
          <w:t>https://www.ohchr.org/EN/Issues/Pages/Nationality.aspx</w:t>
        </w:r>
      </w:hyperlink>
      <w:r w:rsidR="00AF292E">
        <w:t xml:space="preserve"> </w:t>
      </w:r>
    </w:p>
    <w:p w14:paraId="2D6374F9" w14:textId="2AA21071" w:rsidR="0065159A" w:rsidRDefault="003E12D8" w:rsidP="00AF292E">
      <w:pPr>
        <w:pStyle w:val="NormalWeb"/>
        <w:spacing w:before="0" w:beforeAutospacing="0" w:after="160" w:afterAutospacing="0"/>
      </w:pPr>
      <w:hyperlink r:id="rId15" w:history="1">
        <w:r w:rsidR="00C55AB8" w:rsidRPr="008A38BB">
          <w:rPr>
            <w:rStyle w:val="Hyperlink"/>
            <w:rFonts w:ascii="Calibri" w:hAnsi="Calibri"/>
            <w:color w:val="1155CC"/>
          </w:rPr>
          <w:t>https://plato.stanford.edu/entries/rights-human/</w:t>
        </w:r>
      </w:hyperlink>
      <w:r w:rsidR="00AE49E1">
        <w:t xml:space="preserve"> </w:t>
      </w:r>
      <w:hyperlink r:id="rId16" w:history="1">
        <w:r w:rsidR="00AF292E" w:rsidRPr="00E8797A">
          <w:rPr>
            <w:rStyle w:val="Hyperlink"/>
          </w:rPr>
          <w:t>https://www.researchgate.net/publication/303519095_Human_and_Citizens_Rights_in_Globalized_World</w:t>
        </w:r>
      </w:hyperlink>
      <w:r w:rsidR="008D2842">
        <w:t xml:space="preserve"> </w:t>
      </w:r>
    </w:p>
    <w:p w14:paraId="60844F82" w14:textId="77777777" w:rsidR="007C2705" w:rsidRDefault="007C2705" w:rsidP="00AF292E">
      <w:pPr>
        <w:pStyle w:val="NormalWeb"/>
        <w:spacing w:before="0" w:beforeAutospacing="0" w:after="160" w:afterAutospacing="0"/>
      </w:pPr>
    </w:p>
    <w:p w14:paraId="4EEB17F3" w14:textId="77777777" w:rsidR="007C2705" w:rsidRDefault="007C2705" w:rsidP="00AF292E">
      <w:pPr>
        <w:pStyle w:val="NormalWeb"/>
        <w:spacing w:before="0" w:beforeAutospacing="0" w:after="160" w:afterAutospacing="0"/>
      </w:pPr>
    </w:p>
    <w:p w14:paraId="2C02AA6F" w14:textId="77777777" w:rsidR="007C2705" w:rsidRDefault="007C2705" w:rsidP="00AF292E">
      <w:pPr>
        <w:pStyle w:val="NormalWeb"/>
        <w:spacing w:before="0" w:beforeAutospacing="0" w:after="160" w:afterAutospacing="0"/>
      </w:pPr>
    </w:p>
    <w:p w14:paraId="7D51200A" w14:textId="77777777" w:rsidR="007C2705" w:rsidRDefault="007C2705" w:rsidP="00AF292E">
      <w:pPr>
        <w:pStyle w:val="NormalWeb"/>
        <w:spacing w:before="0" w:beforeAutospacing="0" w:after="160" w:afterAutospacing="0"/>
      </w:pPr>
    </w:p>
    <w:p w14:paraId="664795EF" w14:textId="77777777" w:rsidR="007C2705" w:rsidRPr="007C2705" w:rsidRDefault="007C2705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            Class-     LL.M. 4</w:t>
      </w:r>
      <w:r w:rsidRPr="007C2705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bidi="hi-IN"/>
        </w:rPr>
        <w:t>th</w:t>
      </w:r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 Semester </w:t>
      </w:r>
    </w:p>
    <w:p w14:paraId="634FEEBA" w14:textId="77777777" w:rsidR="007C2705" w:rsidRPr="007C2705" w:rsidRDefault="007C2705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Course </w:t>
      </w:r>
      <w:proofErr w:type="spellStart"/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ll</w:t>
      </w:r>
      <w:proofErr w:type="spellEnd"/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 HUMAN </w:t>
      </w:r>
      <w:proofErr w:type="gramStart"/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RIGHTS :</w:t>
      </w:r>
      <w:proofErr w:type="gramEnd"/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 CONSTITUTION OF INDIA</w:t>
      </w:r>
    </w:p>
    <w:p w14:paraId="0C864DE9" w14:textId="77777777" w:rsidR="007C2705" w:rsidRPr="007C2705" w:rsidRDefault="007C2705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                       (SLM LAW 01 401</w:t>
      </w:r>
      <w:proofErr w:type="gramStart"/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  E</w:t>
      </w:r>
      <w:proofErr w:type="gramEnd"/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 xml:space="preserve"> 4105)</w:t>
      </w:r>
    </w:p>
    <w:p w14:paraId="17678C2F" w14:textId="77777777" w:rsidR="007C2705" w:rsidRPr="007C2705" w:rsidRDefault="007C2705" w:rsidP="007C2705">
      <w:pPr>
        <w:rPr>
          <w:rFonts w:ascii="Calibri" w:eastAsia="Times New Roman" w:hAnsi="Calibri" w:cs="Calibri"/>
          <w:lang w:bidi="hi-IN"/>
        </w:rPr>
      </w:pPr>
    </w:p>
    <w:p w14:paraId="7A79A4D0" w14:textId="77777777" w:rsidR="007C2705" w:rsidRPr="007C2705" w:rsidRDefault="007C2705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7C2705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Unit- 2</w:t>
      </w:r>
    </w:p>
    <w:p w14:paraId="27B4B32E" w14:textId="77777777" w:rsidR="007C2705" w:rsidRPr="007C2705" w:rsidRDefault="007C2705" w:rsidP="007C2705">
      <w:pPr>
        <w:rPr>
          <w:rFonts w:ascii="Calibri" w:eastAsia="Times New Roman" w:hAnsi="Calibri" w:cs="Calibri"/>
          <w:lang w:bidi="hi-IN"/>
        </w:rPr>
      </w:pPr>
    </w:p>
    <w:p w14:paraId="5A4AA9AD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17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https://scroll.in/article/914555/the-constitution-of-india-was-not-just-a-founding-document-it-had-a-radically-transformative-vision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7D5C3400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18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https://www.researchgate.net/publication/334284805_Right_to_Equality-Reasonable_Classification_Rule_Versus_Rule_Against_Arbitrariness_Under_the_Indian_Constitution_A_Note_1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5543E241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19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https://www.researchgate.net/publication/306899769_'Freedom_of_Speech_and_Expression'_as_a_Fundamental_Right_in_India_and_the_Test_of_Constitutional_Regulations_The_Constitutional_Perspective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284BB400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0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https://www.researchgate.net/publication/334284805_Right_to_Equality-Reasonable_Classification_Rule_Versus_Rule_Against_Arbitrariness_Under_the_Indian_Constitution_A_Note_1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7B453C69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1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https://www.researchgate.net/publication/228127197_Freedom_of_Religion_and_Anti_Conversion_Laws_in_India_An_Overview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2A2B953C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2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https://blog.ipleaders.in/right-to-constitutional-remedies/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6508F9D5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3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http://lawtimesjournal.in/analysis-of-educational-and-cultural-rights-in-light-of-article-29-and-30-of-the-constitution-of-india/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246554D2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4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http://www.ignited.in/I/a/89690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5E73BA1A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5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http://www.legalserviceindia.com/legal/article-624-human-rights-and-judicial-endeavour-for-its-protection.html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18B77208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6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https://www.hrw.org/news/2016/06/07/challenges-opportunities-advancement-human-rights-india-0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509E56AD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7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https://www.lawnn.com/right-to-constitutional-remedies/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65700668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8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https://madhavuniversity.edu.in/horizontal-application.html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15B2C2A3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29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https://blog.ipleaders.in/directive-principles-state-policy/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14:paraId="05E1AE8D" w14:textId="77777777" w:rsidR="007C2705" w:rsidRPr="007C2705" w:rsidRDefault="003E12D8" w:rsidP="007C27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hyperlink r:id="rId30">
        <w:r w:rsidR="007C2705" w:rsidRPr="007C270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hi-IN"/>
          </w:rPr>
          <w:t>http://www.legalservicesindia.com/law/article/937/10/Constitutional-vision-to-access-to-Justice-in-India</w:t>
        </w:r>
      </w:hyperlink>
      <w:r w:rsidR="007C2705" w:rsidRPr="007C2705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bookmarkStart w:id="1" w:name="_gjdgxs" w:colFirst="0" w:colLast="0"/>
    <w:bookmarkEnd w:id="1"/>
    <w:p w14:paraId="3DF207B4" w14:textId="77777777" w:rsidR="007C2705" w:rsidRPr="007C2705" w:rsidRDefault="007C2705" w:rsidP="007C2705">
      <w:pPr>
        <w:rPr>
          <w:rFonts w:ascii="Calibri" w:eastAsia="Times New Roman" w:hAnsi="Calibri" w:cs="Calibri"/>
          <w:lang w:bidi="hi-IN"/>
        </w:rPr>
      </w:pPr>
      <w:r w:rsidRPr="007C2705">
        <w:rPr>
          <w:rFonts w:ascii="Calibri" w:eastAsia="Times New Roman" w:hAnsi="Calibri" w:cs="Calibri"/>
          <w:color w:val="1155CC"/>
          <w:u w:val="single"/>
          <w:lang w:bidi="hi-IN"/>
        </w:rPr>
        <w:lastRenderedPageBreak/>
        <w:fldChar w:fldCharType="begin"/>
      </w:r>
      <w:r w:rsidRPr="007C2705">
        <w:rPr>
          <w:rFonts w:ascii="Calibri" w:eastAsia="Times New Roman" w:hAnsi="Calibri" w:cs="Calibri"/>
          <w:color w:val="1155CC"/>
          <w:u w:val="single"/>
          <w:lang w:bidi="hi-IN"/>
        </w:rPr>
        <w:instrText xml:space="preserve"> HYPERLINK "http://www.legalservicesindia.com/article/1525/Position-of-Fundamental-Rights-In-The-World-of-Privatization,-Globalization-and-Industrialization.html" \h </w:instrText>
      </w:r>
      <w:r w:rsidRPr="007C2705">
        <w:rPr>
          <w:rFonts w:ascii="Calibri" w:eastAsia="Times New Roman" w:hAnsi="Calibri" w:cs="Calibri"/>
          <w:color w:val="1155CC"/>
          <w:u w:val="single"/>
          <w:lang w:bidi="hi-IN"/>
        </w:rPr>
        <w:fldChar w:fldCharType="separate"/>
      </w:r>
      <w:r w:rsidRPr="007C2705">
        <w:rPr>
          <w:rFonts w:ascii="Calibri" w:eastAsia="Times New Roman" w:hAnsi="Calibri" w:cs="Calibri"/>
          <w:color w:val="1155CC"/>
          <w:u w:val="single"/>
          <w:lang w:bidi="hi-IN"/>
        </w:rPr>
        <w:t>http://www.legalservicesindia.com/article/1525/Position-of-Fundamental-Rights-In-The-World-of-Privatization,-Globalization-and-Industrialization.html</w:t>
      </w:r>
      <w:r w:rsidRPr="007C2705">
        <w:rPr>
          <w:rFonts w:ascii="Calibri" w:eastAsia="Times New Roman" w:hAnsi="Calibri" w:cs="Calibri"/>
          <w:color w:val="1155CC"/>
          <w:u w:val="single"/>
          <w:lang w:bidi="hi-IN"/>
        </w:rPr>
        <w:fldChar w:fldCharType="end"/>
      </w:r>
    </w:p>
    <w:p w14:paraId="2C4716EC" w14:textId="77777777" w:rsidR="007C2705" w:rsidRDefault="007C2705" w:rsidP="00AF292E">
      <w:pPr>
        <w:pStyle w:val="NormalWeb"/>
        <w:spacing w:before="0" w:beforeAutospacing="0" w:after="160" w:afterAutospacing="0"/>
      </w:pPr>
    </w:p>
    <w:p w14:paraId="2AB71D06" w14:textId="77777777" w:rsidR="00DD01D4" w:rsidRPr="00891F45" w:rsidRDefault="00DD01D4" w:rsidP="00DD01D4">
      <w:pPr>
        <w:pStyle w:val="NormalWeb"/>
        <w:spacing w:before="0" w:beforeAutospacing="0" w:after="160" w:afterAutospacing="0"/>
        <w:rPr>
          <w:sz w:val="28"/>
          <w:szCs w:val="28"/>
        </w:rPr>
      </w:pPr>
      <w:r>
        <w:rPr>
          <w:rFonts w:ascii="Calibri" w:hAnsi="Calibri"/>
          <w:color w:val="000000"/>
        </w:rPr>
        <w:t>         </w:t>
      </w:r>
      <w:r w:rsidRPr="00891F45">
        <w:rPr>
          <w:rFonts w:ascii="Calibri" w:hAnsi="Calibri"/>
          <w:color w:val="000000"/>
          <w:sz w:val="28"/>
          <w:szCs w:val="28"/>
        </w:rPr>
        <w:t>   Class-     LL.M. 4</w:t>
      </w:r>
      <w:r w:rsidRPr="00891F45">
        <w:rPr>
          <w:rFonts w:ascii="Calibri" w:hAnsi="Calibri"/>
          <w:color w:val="000000"/>
          <w:sz w:val="28"/>
          <w:szCs w:val="28"/>
          <w:vertAlign w:val="superscript"/>
        </w:rPr>
        <w:t>th</w:t>
      </w:r>
      <w:r w:rsidRPr="00891F45">
        <w:rPr>
          <w:rFonts w:ascii="Calibri" w:hAnsi="Calibri"/>
          <w:color w:val="000000"/>
          <w:sz w:val="28"/>
          <w:szCs w:val="28"/>
        </w:rPr>
        <w:t xml:space="preserve"> Semester </w:t>
      </w:r>
    </w:p>
    <w:p w14:paraId="4DE14BA4" w14:textId="77777777" w:rsidR="00DD01D4" w:rsidRPr="00891F45" w:rsidRDefault="00DD01D4" w:rsidP="00DD01D4">
      <w:pPr>
        <w:pStyle w:val="NormalWeb"/>
        <w:spacing w:before="0" w:beforeAutospacing="0" w:after="160" w:afterAutospacing="0"/>
        <w:rPr>
          <w:sz w:val="28"/>
          <w:szCs w:val="28"/>
        </w:rPr>
      </w:pPr>
      <w:r w:rsidRPr="00891F45">
        <w:rPr>
          <w:rFonts w:ascii="Calibri" w:hAnsi="Calibri"/>
          <w:color w:val="000000"/>
          <w:sz w:val="28"/>
          <w:szCs w:val="28"/>
        </w:rPr>
        <w:t xml:space="preserve">Course </w:t>
      </w:r>
      <w:proofErr w:type="spellStart"/>
      <w:r w:rsidRPr="00891F45">
        <w:rPr>
          <w:rFonts w:ascii="Calibri" w:hAnsi="Calibri"/>
          <w:color w:val="000000"/>
          <w:sz w:val="28"/>
          <w:szCs w:val="28"/>
        </w:rPr>
        <w:t>ll</w:t>
      </w:r>
      <w:proofErr w:type="spellEnd"/>
      <w:r w:rsidRPr="00891F45">
        <w:rPr>
          <w:rFonts w:ascii="Calibri" w:hAnsi="Calibri"/>
          <w:color w:val="000000"/>
          <w:sz w:val="28"/>
          <w:szCs w:val="28"/>
        </w:rPr>
        <w:t xml:space="preserve"> HUMAN </w:t>
      </w:r>
      <w:proofErr w:type="gramStart"/>
      <w:r w:rsidRPr="00891F45">
        <w:rPr>
          <w:rFonts w:ascii="Calibri" w:hAnsi="Calibri"/>
          <w:color w:val="000000"/>
          <w:sz w:val="28"/>
          <w:szCs w:val="28"/>
        </w:rPr>
        <w:t>RIGHTS :</w:t>
      </w:r>
      <w:proofErr w:type="gramEnd"/>
      <w:r w:rsidRPr="00891F45">
        <w:rPr>
          <w:rFonts w:ascii="Calibri" w:hAnsi="Calibri"/>
          <w:color w:val="000000"/>
          <w:sz w:val="28"/>
          <w:szCs w:val="28"/>
        </w:rPr>
        <w:t xml:space="preserve"> CONSTITUTION OF INDIA</w:t>
      </w:r>
    </w:p>
    <w:p w14:paraId="571FB1F6" w14:textId="77777777" w:rsidR="00DD01D4" w:rsidRPr="00891F45" w:rsidRDefault="00DD01D4" w:rsidP="00DD01D4">
      <w:pPr>
        <w:pStyle w:val="NormalWeb"/>
        <w:spacing w:before="0" w:beforeAutospacing="0" w:after="160" w:afterAutospacing="0"/>
        <w:rPr>
          <w:sz w:val="28"/>
          <w:szCs w:val="28"/>
        </w:rPr>
      </w:pPr>
      <w:r w:rsidRPr="00891F45">
        <w:rPr>
          <w:rFonts w:ascii="Calibri" w:hAnsi="Calibri"/>
          <w:color w:val="000000"/>
          <w:sz w:val="28"/>
          <w:szCs w:val="28"/>
        </w:rPr>
        <w:t>                       (SLM LAW 01 401</w:t>
      </w:r>
      <w:proofErr w:type="gramStart"/>
      <w:r w:rsidRPr="00891F45">
        <w:rPr>
          <w:rFonts w:ascii="Calibri" w:hAnsi="Calibri"/>
          <w:color w:val="000000"/>
          <w:sz w:val="28"/>
          <w:szCs w:val="28"/>
        </w:rPr>
        <w:t>  E</w:t>
      </w:r>
      <w:proofErr w:type="gramEnd"/>
      <w:r w:rsidRPr="00891F45">
        <w:rPr>
          <w:rFonts w:ascii="Calibri" w:hAnsi="Calibri"/>
          <w:color w:val="000000"/>
          <w:sz w:val="28"/>
          <w:szCs w:val="28"/>
        </w:rPr>
        <w:t xml:space="preserve"> 4105)</w:t>
      </w:r>
    </w:p>
    <w:p w14:paraId="75FB0CF8" w14:textId="77777777" w:rsidR="00DD01D4" w:rsidRPr="00891F45" w:rsidRDefault="00DD01D4" w:rsidP="00DD01D4">
      <w:pPr>
        <w:rPr>
          <w:rFonts w:eastAsia="Times New Roman"/>
          <w:sz w:val="28"/>
          <w:szCs w:val="28"/>
        </w:rPr>
      </w:pPr>
    </w:p>
    <w:p w14:paraId="3B2D87CC" w14:textId="77777777" w:rsidR="00DD01D4" w:rsidRPr="00891F45" w:rsidRDefault="00DD01D4" w:rsidP="00DD01D4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  <w:r w:rsidRPr="00891F45">
        <w:rPr>
          <w:rFonts w:ascii="Calibri" w:hAnsi="Calibri"/>
          <w:color w:val="000000"/>
          <w:sz w:val="28"/>
          <w:szCs w:val="28"/>
        </w:rPr>
        <w:t>Unit- 3</w:t>
      </w:r>
    </w:p>
    <w:p w14:paraId="5CBF60C5" w14:textId="77777777" w:rsidR="00DD01D4" w:rsidRPr="00891F45" w:rsidRDefault="00DD01D4" w:rsidP="00DD01D4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</w:p>
    <w:p w14:paraId="34F0403B" w14:textId="77777777" w:rsidR="00DD01D4" w:rsidRPr="00891F45" w:rsidRDefault="00DD01D4" w:rsidP="00DD01D4">
      <w:pPr>
        <w:rPr>
          <w:rFonts w:ascii="Times New Roman" w:hAnsi="Times New Roman"/>
          <w:sz w:val="28"/>
          <w:szCs w:val="28"/>
        </w:rPr>
      </w:pPr>
      <w:hyperlink r:id="rId31" w:history="1">
        <w:r w:rsidRPr="00891F45">
          <w:rPr>
            <w:rStyle w:val="Hyperlink"/>
            <w:rFonts w:ascii="Times New Roman" w:hAnsi="Times New Roman"/>
            <w:sz w:val="28"/>
            <w:szCs w:val="28"/>
          </w:rPr>
          <w:t>https://www.tandfonline.com/doi/full/10.1080/13642987.2015.1044812</w:t>
        </w:r>
      </w:hyperlink>
    </w:p>
    <w:p w14:paraId="7FDCE907" w14:textId="77777777" w:rsidR="00DD01D4" w:rsidRPr="00891F45" w:rsidRDefault="00DD01D4" w:rsidP="00DD01D4">
      <w:pPr>
        <w:rPr>
          <w:sz w:val="28"/>
          <w:szCs w:val="28"/>
        </w:rPr>
      </w:pPr>
      <w:hyperlink r:id="rId32" w:history="1">
        <w:r w:rsidRPr="00891F45">
          <w:rPr>
            <w:rStyle w:val="Hyperlink"/>
            <w:sz w:val="28"/>
            <w:szCs w:val="28"/>
          </w:rPr>
          <w:t>https://www.e-ir.info/2010/08/28/state-security-v-human-rights-finding-a-proportionate-balance/</w:t>
        </w:r>
      </w:hyperlink>
    </w:p>
    <w:p w14:paraId="58E4AA54" w14:textId="77777777" w:rsidR="00DD01D4" w:rsidRPr="00891F45" w:rsidRDefault="00DD01D4" w:rsidP="00DD01D4">
      <w:pPr>
        <w:rPr>
          <w:sz w:val="28"/>
          <w:szCs w:val="28"/>
        </w:rPr>
      </w:pPr>
      <w:hyperlink r:id="rId33" w:history="1">
        <w:r w:rsidRPr="00891F45">
          <w:rPr>
            <w:rStyle w:val="Hyperlink"/>
            <w:sz w:val="28"/>
            <w:szCs w:val="28"/>
          </w:rPr>
          <w:t>http://www.legalservicesindia.com/article/589/Position-of-Fundamental-Rights-during-Emergency.html</w:t>
        </w:r>
      </w:hyperlink>
    </w:p>
    <w:p w14:paraId="57672ADC" w14:textId="77777777" w:rsidR="00DD01D4" w:rsidRPr="00891F45" w:rsidRDefault="00DD01D4" w:rsidP="00DD01D4">
      <w:pPr>
        <w:rPr>
          <w:sz w:val="28"/>
          <w:szCs w:val="28"/>
        </w:rPr>
      </w:pPr>
      <w:hyperlink r:id="rId34" w:history="1">
        <w:r w:rsidRPr="00891F45">
          <w:rPr>
            <w:rStyle w:val="Hyperlink"/>
            <w:sz w:val="28"/>
            <w:szCs w:val="28"/>
          </w:rPr>
          <w:t>https://legaldesire.com/fundamental-rights-proclamation-of-emergency/</w:t>
        </w:r>
      </w:hyperlink>
      <w:r w:rsidRPr="00891F45">
        <w:rPr>
          <w:sz w:val="28"/>
          <w:szCs w:val="28"/>
        </w:rPr>
        <w:t xml:space="preserve"> </w:t>
      </w:r>
    </w:p>
    <w:p w14:paraId="2BE42BAA" w14:textId="77777777" w:rsidR="00DD01D4" w:rsidRPr="00891F45" w:rsidRDefault="00DD01D4" w:rsidP="00DD01D4">
      <w:pPr>
        <w:rPr>
          <w:sz w:val="28"/>
          <w:szCs w:val="28"/>
        </w:rPr>
      </w:pPr>
      <w:hyperlink r:id="rId35" w:history="1">
        <w:r w:rsidRPr="00891F45">
          <w:rPr>
            <w:rStyle w:val="Hyperlink"/>
            <w:sz w:val="28"/>
            <w:szCs w:val="28"/>
          </w:rPr>
          <w:t>https://www.lawteacher.net/free-law-essays/administrative-law/protection-of-human-rights-during-national-emergency-administrative-law-essay.php</w:t>
        </w:r>
      </w:hyperlink>
    </w:p>
    <w:p w14:paraId="6B6BE841" w14:textId="77777777" w:rsidR="00DD01D4" w:rsidRPr="00891F45" w:rsidRDefault="00DD01D4" w:rsidP="00DD01D4">
      <w:pPr>
        <w:rPr>
          <w:sz w:val="28"/>
          <w:szCs w:val="28"/>
        </w:rPr>
      </w:pPr>
      <w:hyperlink r:id="rId36" w:history="1">
        <w:r w:rsidRPr="00891F45">
          <w:rPr>
            <w:rStyle w:val="Hyperlink"/>
            <w:sz w:val="28"/>
            <w:szCs w:val="28"/>
          </w:rPr>
          <w:t>https://www.researchgate.net/publication/228151528_Human_Rights_Emergencies_and_the_Rule_of_Law</w:t>
        </w:r>
      </w:hyperlink>
    </w:p>
    <w:p w14:paraId="25B9FB1A" w14:textId="77777777" w:rsidR="00DD01D4" w:rsidRPr="00891F45" w:rsidRDefault="00DD01D4" w:rsidP="00DD01D4">
      <w:pPr>
        <w:rPr>
          <w:sz w:val="28"/>
          <w:szCs w:val="28"/>
        </w:rPr>
      </w:pPr>
      <w:hyperlink r:id="rId37" w:anchor="aoh=15857620152643&amp;amp_ct=1585762059628&amp;referrer=https%3A%2F%2Fwww.google.com&amp;amp_tf=From%20%251%24s" w:history="1">
        <w:r w:rsidRPr="00891F45">
          <w:rPr>
            <w:rStyle w:val="Hyperlink"/>
            <w:sz w:val="28"/>
            <w:szCs w:val="28"/>
          </w:rPr>
          <w:t>https://blog.ipleaders.in/preventive-detention-detrimental-human-rights/amp/#aoh=15857620152643&amp;amp_ct=1585762059628&amp;referrer=https%3A%2F%2Fwww.google.com&amp;amp_tf=From%20%251%24s</w:t>
        </w:r>
      </w:hyperlink>
    </w:p>
    <w:p w14:paraId="6AE2E717" w14:textId="77777777" w:rsidR="00DD01D4" w:rsidRPr="00891F45" w:rsidRDefault="00DD01D4" w:rsidP="00DD01D4">
      <w:pPr>
        <w:rPr>
          <w:sz w:val="28"/>
          <w:szCs w:val="28"/>
        </w:rPr>
      </w:pPr>
      <w:hyperlink r:id="rId38" w:history="1">
        <w:r w:rsidRPr="00891F45">
          <w:rPr>
            <w:rStyle w:val="Hyperlink"/>
            <w:sz w:val="28"/>
            <w:szCs w:val="28"/>
          </w:rPr>
          <w:t>http://www.legalservicesindia.com/article/1891/Preventive-Detention-and-Constitution-of-India---Effect-on-Human-Rights.html</w:t>
        </w:r>
      </w:hyperlink>
    </w:p>
    <w:p w14:paraId="1DC8449C" w14:textId="77777777" w:rsidR="00DD01D4" w:rsidRPr="00891F45" w:rsidRDefault="00DD01D4" w:rsidP="00DD01D4">
      <w:pPr>
        <w:rPr>
          <w:sz w:val="28"/>
          <w:szCs w:val="28"/>
        </w:rPr>
      </w:pPr>
      <w:hyperlink r:id="rId39" w:history="1">
        <w:r w:rsidRPr="00891F45">
          <w:rPr>
            <w:rStyle w:val="Hyperlink"/>
            <w:sz w:val="28"/>
            <w:szCs w:val="28"/>
          </w:rPr>
          <w:t>https://www.epw.in/journal/2001/04/commentary/sovereignty-territorial-integrity-and-right-self-determination.html</w:t>
        </w:r>
      </w:hyperlink>
    </w:p>
    <w:p w14:paraId="26FCD3D7" w14:textId="77777777" w:rsidR="00DD01D4" w:rsidRPr="00891F45" w:rsidRDefault="00DD01D4" w:rsidP="00DD01D4">
      <w:pPr>
        <w:rPr>
          <w:sz w:val="28"/>
          <w:szCs w:val="28"/>
        </w:rPr>
      </w:pPr>
      <w:hyperlink r:id="rId40" w:history="1">
        <w:r w:rsidRPr="00891F45">
          <w:rPr>
            <w:rStyle w:val="Hyperlink"/>
            <w:sz w:val="28"/>
            <w:szCs w:val="28"/>
          </w:rPr>
          <w:t>https://www.gmu.edu/programs/icar/ijps/vol4_1/takayuki.htm</w:t>
        </w:r>
      </w:hyperlink>
      <w:r w:rsidRPr="00891F45">
        <w:rPr>
          <w:sz w:val="28"/>
          <w:szCs w:val="28"/>
        </w:rPr>
        <w:t xml:space="preserve"> </w:t>
      </w:r>
    </w:p>
    <w:p w14:paraId="4C57974D" w14:textId="77777777" w:rsidR="00DD01D4" w:rsidRDefault="00DD01D4" w:rsidP="00DD01D4"/>
    <w:p w14:paraId="547891A9" w14:textId="77777777" w:rsidR="00DD01D4" w:rsidRPr="008A38BB" w:rsidRDefault="00DD01D4" w:rsidP="00AF292E">
      <w:pPr>
        <w:pStyle w:val="NormalWeb"/>
        <w:spacing w:before="0" w:beforeAutospacing="0" w:after="160" w:afterAutospacing="0"/>
      </w:pPr>
    </w:p>
    <w:sectPr w:rsidR="00DD01D4" w:rsidRPr="008A38BB">
      <w:head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7003" w14:textId="77777777" w:rsidR="003E12D8" w:rsidRDefault="003E12D8" w:rsidP="00DD01D4">
      <w:pPr>
        <w:spacing w:after="0" w:line="240" w:lineRule="auto"/>
      </w:pPr>
      <w:r>
        <w:separator/>
      </w:r>
    </w:p>
  </w:endnote>
  <w:endnote w:type="continuationSeparator" w:id="0">
    <w:p w14:paraId="22BDB783" w14:textId="77777777" w:rsidR="003E12D8" w:rsidRDefault="003E12D8" w:rsidP="00DD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4EC72" w14:textId="77777777" w:rsidR="003E12D8" w:rsidRDefault="003E12D8" w:rsidP="00DD01D4">
      <w:pPr>
        <w:spacing w:after="0" w:line="240" w:lineRule="auto"/>
      </w:pPr>
      <w:r>
        <w:separator/>
      </w:r>
    </w:p>
  </w:footnote>
  <w:footnote w:type="continuationSeparator" w:id="0">
    <w:p w14:paraId="43F388DF" w14:textId="77777777" w:rsidR="003E12D8" w:rsidRDefault="003E12D8" w:rsidP="00DD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C0EB" w14:textId="6CFA1B89" w:rsidR="00DD01D4" w:rsidRDefault="00DD01D4">
    <w:pPr>
      <w:pStyle w:val="Header"/>
    </w:pPr>
    <w:r>
      <w:t>Unit I, II,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B8"/>
    <w:rsid w:val="003E12D8"/>
    <w:rsid w:val="0065159A"/>
    <w:rsid w:val="00763E4C"/>
    <w:rsid w:val="007C2705"/>
    <w:rsid w:val="008A38BB"/>
    <w:rsid w:val="008D2842"/>
    <w:rsid w:val="00A61403"/>
    <w:rsid w:val="00AE49E1"/>
    <w:rsid w:val="00AF292E"/>
    <w:rsid w:val="00C55AB8"/>
    <w:rsid w:val="00DD01D4"/>
    <w:rsid w:val="00E230BC"/>
    <w:rsid w:val="00E3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ADFE"/>
  <w15:chartTrackingRefBased/>
  <w15:docId w15:val="{254220CC-9280-A643-8FBC-75E8AE20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AB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4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0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D4"/>
  </w:style>
  <w:style w:type="paragraph" w:styleId="Footer">
    <w:name w:val="footer"/>
    <w:basedOn w:val="Normal"/>
    <w:link w:val="FooterChar"/>
    <w:uiPriority w:val="99"/>
    <w:unhideWhenUsed/>
    <w:rsid w:val="00DD0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aspedia.in/social-welfare/human-rights/universal-declaration-of-human-rights" TargetMode="External"/><Relationship Id="rId13" Type="http://schemas.openxmlformats.org/officeDocument/2006/relationships/hyperlink" Target="https://www.ohchr.org/en/professionalinterest/pages/cescr.aspx" TargetMode="External"/><Relationship Id="rId18" Type="http://schemas.openxmlformats.org/officeDocument/2006/relationships/hyperlink" Target="https://www.researchgate.net/publication/334284805_Right_to_Equality-Reasonable_Classification_Rule_Versus_Rule_Against_Arbitrariness_Under_the_Indian_Constitution_A_Note_1" TargetMode="External"/><Relationship Id="rId26" Type="http://schemas.openxmlformats.org/officeDocument/2006/relationships/hyperlink" Target="https://www.hrw.org/news/2016/06/07/challenges-opportunities-advancement-human-rights-india-0" TargetMode="External"/><Relationship Id="rId39" Type="http://schemas.openxmlformats.org/officeDocument/2006/relationships/hyperlink" Target="https://www.epw.in/journal/2001/04/commentary/sovereignty-territorial-integrity-and-right-self-determinatio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searchgate.net/publication/228127197_Freedom_of_Religion_and_Anti_Conversion_Laws_in_India_An_Overview" TargetMode="External"/><Relationship Id="rId34" Type="http://schemas.openxmlformats.org/officeDocument/2006/relationships/hyperlink" Target="https://legaldesire.com/fundamental-rights-proclamation-of-emergency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researchgate.net/publication/331085996_HISTORICAL_DEVELOPMENT_OF_HUMAN_RIGHTS" TargetMode="External"/><Relationship Id="rId12" Type="http://schemas.openxmlformats.org/officeDocument/2006/relationships/hyperlink" Target="https://www.ohchr.org/en/professionalinterest/pages/ccpr.aspx" TargetMode="External"/><Relationship Id="rId17" Type="http://schemas.openxmlformats.org/officeDocument/2006/relationships/hyperlink" Target="https://scroll.in/article/914555/the-constitution-of-india-was-not-just-a-founding-document-it-had-a-radically-transformative-vision" TargetMode="External"/><Relationship Id="rId25" Type="http://schemas.openxmlformats.org/officeDocument/2006/relationships/hyperlink" Target="http://www.legalserviceindia.com/legal/article-624-human-rights-and-judicial-endeavour-for-its-protection.html" TargetMode="External"/><Relationship Id="rId33" Type="http://schemas.openxmlformats.org/officeDocument/2006/relationships/hyperlink" Target="http://www.legalservicesindia.com/article/589/Position-of-Fundamental-Rights-during-Emergency.html" TargetMode="External"/><Relationship Id="rId38" Type="http://schemas.openxmlformats.org/officeDocument/2006/relationships/hyperlink" Target="http://www.legalservicesindia.com/article/1891/Preventive-Detention-and-Constitution-of-India---Effect-on-Human-Righ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03519095_Human_and_Citizens_Rights_in_Globalized_World" TargetMode="External"/><Relationship Id="rId20" Type="http://schemas.openxmlformats.org/officeDocument/2006/relationships/hyperlink" Target="https://www.researchgate.net/publication/334284805_Right_to_Equality-Reasonable_Classification_Rule_Versus_Rule_Against_Arbitrariness_Under_the_Indian_Constitution_A_Note_1" TargetMode="External"/><Relationship Id="rId29" Type="http://schemas.openxmlformats.org/officeDocument/2006/relationships/hyperlink" Target="https://blog.ipleaders.in/directive-principles-state-policy/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marxists.org/archive/markovic/1981/human-rights.htm" TargetMode="External"/><Relationship Id="rId11" Type="http://schemas.openxmlformats.org/officeDocument/2006/relationships/hyperlink" Target="https://www.researchgate.net/publication/323545214_Globalization_and_Human_Rights" TargetMode="External"/><Relationship Id="rId24" Type="http://schemas.openxmlformats.org/officeDocument/2006/relationships/hyperlink" Target="http://www.ignited.in/I/a/89690" TargetMode="External"/><Relationship Id="rId32" Type="http://schemas.openxmlformats.org/officeDocument/2006/relationships/hyperlink" Target="https://www.e-ir.info/2010/08/28/state-security-v-human-rights-finding-a-proportionate-balance/" TargetMode="External"/><Relationship Id="rId37" Type="http://schemas.openxmlformats.org/officeDocument/2006/relationships/hyperlink" Target="https://blog.ipleaders.in/preventive-detention-detrimental-human-rights/amp/" TargetMode="External"/><Relationship Id="rId40" Type="http://schemas.openxmlformats.org/officeDocument/2006/relationships/hyperlink" Target="https://www.gmu.edu/programs/icar/ijps/vol4_1/takayuki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lato.stanford.edu/entries/rights-human/" TargetMode="External"/><Relationship Id="rId23" Type="http://schemas.openxmlformats.org/officeDocument/2006/relationships/hyperlink" Target="http://lawtimesjournal.in/analysis-of-educational-and-cultural-rights-in-light-of-article-29-and-30-of-the-constitution-of-india/" TargetMode="External"/><Relationship Id="rId28" Type="http://schemas.openxmlformats.org/officeDocument/2006/relationships/hyperlink" Target="https://madhavuniversity.edu.in/horizontal-application.html" TargetMode="External"/><Relationship Id="rId36" Type="http://schemas.openxmlformats.org/officeDocument/2006/relationships/hyperlink" Target="https://www.researchgate.net/publication/228151528_Human_Rights_Emergencies_and_the_Rule_of_Law" TargetMode="External"/><Relationship Id="rId10" Type="http://schemas.openxmlformats.org/officeDocument/2006/relationships/hyperlink" Target="https://www.researchgate.net/publication/325817755_Between_Individual_Rights_and_Group_Rights" TargetMode="External"/><Relationship Id="rId19" Type="http://schemas.openxmlformats.org/officeDocument/2006/relationships/hyperlink" Target="https://www.researchgate.net/publication/306899769_'Freedom_of_Speech_and_Expression'_as_a_Fundamental_Right_in_India_and_the_Test_of_Constitutional_Regulations_The_Constitutional_Perspective" TargetMode="External"/><Relationship Id="rId31" Type="http://schemas.openxmlformats.org/officeDocument/2006/relationships/hyperlink" Target="https://www.tandfonline.com/doi/full/10.1080/13642987.2015.10448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awteacher.net/free-law-essays/international-law/universalism-and-cultural-relativism-in-human-rights-international-law-essay.php" TargetMode="External"/><Relationship Id="rId14" Type="http://schemas.openxmlformats.org/officeDocument/2006/relationships/hyperlink" Target="https://www.ohchr.org/EN/Issues/Pages/Nationality.aspx" TargetMode="External"/><Relationship Id="rId22" Type="http://schemas.openxmlformats.org/officeDocument/2006/relationships/hyperlink" Target="https://blog.ipleaders.in/right-to-constitutional-remedies/" TargetMode="External"/><Relationship Id="rId27" Type="http://schemas.openxmlformats.org/officeDocument/2006/relationships/hyperlink" Target="https://www.lawnn.com/right-to-constitutional-remedies/" TargetMode="External"/><Relationship Id="rId30" Type="http://schemas.openxmlformats.org/officeDocument/2006/relationships/hyperlink" Target="http://www.legalservicesindia.com/law/article/937/10/Constitutional-vision-to-access-to-Justice-in-India" TargetMode="External"/><Relationship Id="rId35" Type="http://schemas.openxmlformats.org/officeDocument/2006/relationships/hyperlink" Target="https://www.lawteacher.net/free-law-essays/administrative-law/protection-of-human-rights-during-national-emergency-administrative-law-essay.ph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professorvirender@gmail.com</dc:creator>
  <cp:keywords/>
  <dc:description/>
  <cp:lastModifiedBy>Windows User</cp:lastModifiedBy>
  <cp:revision>4</cp:revision>
  <dcterms:created xsi:type="dcterms:W3CDTF">2020-03-29T21:15:00Z</dcterms:created>
  <dcterms:modified xsi:type="dcterms:W3CDTF">2020-04-02T03:08:00Z</dcterms:modified>
</cp:coreProperties>
</file>